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88EE" w14:textId="549EF60D" w:rsidR="00376AF2" w:rsidRPr="00F0459A" w:rsidRDefault="00376AF2" w:rsidP="009874B1">
      <w:pPr>
        <w:pStyle w:val="Bezodstpw"/>
        <w:rPr>
          <w:rFonts w:ascii="Arial" w:hAnsi="Arial" w:cs="Arial"/>
          <w:b/>
          <w:bCs/>
          <w:sz w:val="48"/>
          <w:szCs w:val="48"/>
        </w:rPr>
      </w:pPr>
      <w:r w:rsidRPr="00F0459A">
        <w:rPr>
          <w:rFonts w:ascii="Arial" w:hAnsi="Arial" w:cs="Arial"/>
          <w:b/>
          <w:bCs/>
          <w:sz w:val="48"/>
          <w:szCs w:val="48"/>
        </w:rPr>
        <w:t>Kompetencje Dyrektora Przedszkola Nr 82 „Kolorowe Kredki”</w:t>
      </w:r>
      <w:r w:rsidR="00967618" w:rsidRPr="00F0459A">
        <w:rPr>
          <w:rFonts w:ascii="Arial" w:hAnsi="Arial" w:cs="Arial"/>
          <w:b/>
          <w:bCs/>
          <w:sz w:val="48"/>
          <w:szCs w:val="48"/>
        </w:rPr>
        <w:t xml:space="preserve"> w Warszawie</w:t>
      </w:r>
    </w:p>
    <w:p w14:paraId="6526042C" w14:textId="77777777" w:rsidR="00376AF2" w:rsidRDefault="00376AF2" w:rsidP="009874B1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37950AC8" w14:textId="683C1CB4" w:rsidR="009874B1" w:rsidRPr="005B4BC5" w:rsidRDefault="009874B1" w:rsidP="009874B1">
      <w:pPr>
        <w:pStyle w:val="Bezodstpw"/>
        <w:rPr>
          <w:rFonts w:ascii="Arial" w:hAnsi="Arial" w:cs="Arial"/>
          <w:sz w:val="24"/>
          <w:szCs w:val="24"/>
        </w:rPr>
      </w:pPr>
      <w:r w:rsidRPr="001F29B5">
        <w:rPr>
          <w:rFonts w:ascii="Arial" w:hAnsi="Arial" w:cs="Arial"/>
          <w:b/>
          <w:bCs/>
          <w:sz w:val="24"/>
          <w:szCs w:val="24"/>
        </w:rPr>
        <w:t>§ 19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1F29B5">
        <w:rPr>
          <w:rFonts w:ascii="Arial" w:hAnsi="Arial" w:cs="Arial"/>
          <w:b/>
          <w:bCs/>
          <w:sz w:val="24"/>
          <w:szCs w:val="24"/>
        </w:rPr>
        <w:t xml:space="preserve"> Dyrektor</w:t>
      </w:r>
    </w:p>
    <w:p w14:paraId="6BCB7E75" w14:textId="77777777" w:rsidR="009874B1" w:rsidRPr="005B4BC5" w:rsidRDefault="009874B1" w:rsidP="009874B1">
      <w:pPr>
        <w:pStyle w:val="Bezodstpw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Dyrektor przedszkola w ramach kompetencji w szczególności:</w:t>
      </w:r>
    </w:p>
    <w:p w14:paraId="78BF4C9B" w14:textId="77777777" w:rsidR="009874B1" w:rsidRPr="005B4BC5" w:rsidRDefault="009874B1" w:rsidP="009874B1">
      <w:pPr>
        <w:pStyle w:val="Bezodstpw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kieruje działalnością przedszkola oraz reprezentuje ją na zewnątrz,</w:t>
      </w:r>
    </w:p>
    <w:p w14:paraId="5DEACB1F" w14:textId="77777777" w:rsidR="009874B1" w:rsidRPr="005B4BC5" w:rsidRDefault="009874B1" w:rsidP="009874B1">
      <w:pPr>
        <w:pStyle w:val="Bezodstpw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 xml:space="preserve">sprawuje nadzór pedagogiczny, z zastrzeżeniem </w:t>
      </w:r>
      <w:hyperlink w:anchor="_blank" w:tgtFrame="_blank" w:history="1">
        <w:r w:rsidRPr="005B4B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62</w:t>
        </w:r>
      </w:hyperlink>
      <w:r w:rsidRPr="005B4BC5">
        <w:rPr>
          <w:rFonts w:ascii="Arial" w:hAnsi="Arial" w:cs="Arial"/>
          <w:sz w:val="24"/>
          <w:szCs w:val="24"/>
        </w:rPr>
        <w:t xml:space="preserve"> ust. 2,</w:t>
      </w:r>
    </w:p>
    <w:p w14:paraId="137F44FF" w14:textId="77777777" w:rsidR="009874B1" w:rsidRPr="005B4BC5" w:rsidRDefault="009874B1" w:rsidP="009874B1">
      <w:pPr>
        <w:pStyle w:val="Bezodstpw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 xml:space="preserve">sprawuje opiekę nad </w:t>
      </w:r>
      <w:r w:rsidRPr="005B4BC5">
        <w:t>d</w:t>
      </w:r>
      <w:r w:rsidRPr="005B4BC5">
        <w:rPr>
          <w:rFonts w:ascii="Arial" w:hAnsi="Arial" w:cs="Arial"/>
          <w:sz w:val="24"/>
          <w:szCs w:val="24"/>
        </w:rPr>
        <w:t>ziećmi oraz stwarza warunki harmonijnego rozwoju psychofizycznego poprzez aktywne działania prozdrowotne,</w:t>
      </w:r>
    </w:p>
    <w:p w14:paraId="1486B139" w14:textId="77777777" w:rsidR="009874B1" w:rsidRPr="005B4BC5" w:rsidRDefault="009874B1" w:rsidP="009874B1">
      <w:pPr>
        <w:pStyle w:val="Bezodstpw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realizuje i uchyla uchwały rady pedagogicznej, podjęte w ramach ich kompetencji stanowiących,</w:t>
      </w:r>
    </w:p>
    <w:p w14:paraId="0E498F3B" w14:textId="77777777" w:rsidR="009874B1" w:rsidRPr="005B4BC5" w:rsidRDefault="009874B1" w:rsidP="009874B1">
      <w:pPr>
        <w:pStyle w:val="Bezodstpw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 xml:space="preserve">dysponuje środkami określonymi w planie finansowym </w:t>
      </w:r>
      <w:hyperlink w:anchor="_blank" w:tgtFrame="_blank" w:history="1">
        <w:r w:rsidRPr="005B4BC5">
          <w:rPr>
            <w:rStyle w:val="Hipercze"/>
            <w:rFonts w:ascii="Arial" w:hAnsi="Arial" w:cs="Arial"/>
            <w:color w:val="auto"/>
            <w:sz w:val="24"/>
            <w:szCs w:val="24"/>
          </w:rPr>
          <w:t>p</w:t>
        </w:r>
      </w:hyperlink>
      <w:r w:rsidRPr="005B4BC5">
        <w:rPr>
          <w:rFonts w:ascii="Arial" w:hAnsi="Arial" w:cs="Arial"/>
          <w:sz w:val="24"/>
          <w:szCs w:val="24"/>
        </w:rPr>
        <w:t xml:space="preserve">rzedszkola zaopiniowanym przez radę </w:t>
      </w:r>
      <w:hyperlink w:anchor="_blank" w:tgtFrame="_blank" w:history="1">
        <w:r w:rsidRPr="005B4BC5">
          <w:rPr>
            <w:rStyle w:val="Hipercze"/>
            <w:rFonts w:ascii="Arial" w:hAnsi="Arial" w:cs="Arial"/>
            <w:color w:val="auto"/>
            <w:sz w:val="24"/>
            <w:szCs w:val="24"/>
          </w:rPr>
          <w:t>p</w:t>
        </w:r>
      </w:hyperlink>
      <w:r w:rsidRPr="005B4BC5">
        <w:rPr>
          <w:rFonts w:ascii="Arial" w:hAnsi="Arial" w:cs="Arial"/>
          <w:sz w:val="24"/>
          <w:szCs w:val="24"/>
        </w:rPr>
        <w:t>edagogiczną i rade rodziców i ponosi odpowiedzialność za ich prawidłowe wykorzystanie, a także może organizować administracyjną, finansową i gospodarczą obsługę przedszkola,</w:t>
      </w:r>
    </w:p>
    <w:p w14:paraId="370894C3" w14:textId="77777777" w:rsidR="009874B1" w:rsidRPr="005B4BC5" w:rsidRDefault="009874B1" w:rsidP="009874B1">
      <w:pPr>
        <w:pStyle w:val="Bezodstpw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 xml:space="preserve">wykonuje zadania związane z zapewnieniem bezpieczeństwa </w:t>
      </w:r>
      <w:hyperlink w:anchor="_blank" w:tgtFrame="_blank" w:history="1">
        <w:r w:rsidRPr="005B4B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</w:t>
        </w:r>
      </w:hyperlink>
      <w:r w:rsidRPr="005B4BC5">
        <w:rPr>
          <w:rFonts w:ascii="Arial" w:hAnsi="Arial" w:cs="Arial"/>
          <w:sz w:val="24"/>
          <w:szCs w:val="24"/>
        </w:rPr>
        <w:t xml:space="preserve">zieciom i </w:t>
      </w:r>
      <w:hyperlink w:anchor="_blank" w:tgtFrame="_blank" w:history="1">
        <w:r w:rsidRPr="005B4B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nauczycielom</w:t>
        </w:r>
      </w:hyperlink>
      <w:r w:rsidRPr="005B4BC5">
        <w:rPr>
          <w:rFonts w:ascii="Arial" w:hAnsi="Arial" w:cs="Arial"/>
          <w:sz w:val="24"/>
          <w:szCs w:val="24"/>
        </w:rPr>
        <w:t xml:space="preserve"> w czasie zajęć organizowanych przez przedszkole,</w:t>
      </w:r>
    </w:p>
    <w:p w14:paraId="5F3FDDDF" w14:textId="77777777" w:rsidR="009874B1" w:rsidRPr="005B4BC5" w:rsidRDefault="009874B1" w:rsidP="009874B1">
      <w:pPr>
        <w:pStyle w:val="Bezodstpw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wykonuje inne zadania wynikające z przepisów szczególnych,</w:t>
      </w:r>
    </w:p>
    <w:p w14:paraId="302F9678" w14:textId="77777777" w:rsidR="009874B1" w:rsidRPr="005B4BC5" w:rsidRDefault="009874B1" w:rsidP="009874B1">
      <w:pPr>
        <w:pStyle w:val="Bezodstpw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współdziała ze szkołami wyższymi w organizacji praktyk pedagogicznych,</w:t>
      </w:r>
    </w:p>
    <w:p w14:paraId="2CAC46FF" w14:textId="77777777" w:rsidR="009874B1" w:rsidRPr="005B4BC5" w:rsidRDefault="009874B1" w:rsidP="009874B1">
      <w:pPr>
        <w:pStyle w:val="Bezodstpw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 xml:space="preserve">stwarza warunki do działania w </w:t>
      </w:r>
      <w:hyperlink w:anchor="_blank" w:tgtFrame="_blank" w:history="1">
        <w:r w:rsidRPr="005B4BC5">
          <w:rPr>
            <w:rStyle w:val="Hipercze"/>
            <w:rFonts w:ascii="Arial" w:hAnsi="Arial" w:cs="Arial"/>
            <w:color w:val="auto"/>
            <w:sz w:val="24"/>
            <w:szCs w:val="24"/>
          </w:rPr>
          <w:t>p</w:t>
        </w:r>
      </w:hyperlink>
      <w:r w:rsidRPr="005B4BC5">
        <w:rPr>
          <w:rFonts w:ascii="Arial" w:hAnsi="Arial" w:cs="Arial"/>
          <w:sz w:val="24"/>
          <w:szCs w:val="24"/>
        </w:rPr>
        <w:t>rzedszkolu: wolontariuszy, stowarzyszeń i innych organizacji, w szczególności organizacji harcerskich, których celem statutowym jest działalność wychowawcza lub rozszerzanie i wzbogacanie form działalności dydaktycznej, wychowawczej, opiekuńczej i innowacyjnej przedszkola,</w:t>
      </w:r>
    </w:p>
    <w:p w14:paraId="682C7076" w14:textId="77777777" w:rsidR="009874B1" w:rsidRPr="005B4BC5" w:rsidRDefault="009874B1" w:rsidP="009874B1">
      <w:pPr>
        <w:pStyle w:val="Bezodstpw"/>
        <w:numPr>
          <w:ilvl w:val="0"/>
          <w:numId w:val="2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odpowiada za realizację zaleceń wynikających z orzeczenia o potrzebie kształcenia specjalnego dziecka.</w:t>
      </w:r>
    </w:p>
    <w:p w14:paraId="0BE3582E" w14:textId="77777777" w:rsidR="009874B1" w:rsidRPr="005B4BC5" w:rsidRDefault="009874B1" w:rsidP="009874B1">
      <w:pPr>
        <w:pStyle w:val="Bezodstpw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 xml:space="preserve">Dyrektor </w:t>
      </w:r>
      <w:hyperlink w:anchor="_blank" w:tgtFrame="_blank" w:history="1">
        <w:r w:rsidRPr="005B4B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p</w:t>
        </w:r>
      </w:hyperlink>
      <w:r w:rsidRPr="005B4BC5">
        <w:rPr>
          <w:rFonts w:ascii="Arial" w:hAnsi="Arial" w:cs="Arial"/>
          <w:sz w:val="24"/>
          <w:szCs w:val="24"/>
        </w:rPr>
        <w:t xml:space="preserve">rzedszkola może, w drodze decyzji, skreślić dziecko z listy </w:t>
      </w:r>
      <w:hyperlink w:anchor="_blank" w:tgtFrame="_blank" w:history="1">
        <w:r w:rsidRPr="005B4B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d</w:t>
        </w:r>
      </w:hyperlink>
      <w:r w:rsidRPr="005B4BC5">
        <w:rPr>
          <w:rFonts w:ascii="Arial" w:hAnsi="Arial" w:cs="Arial"/>
          <w:sz w:val="24"/>
          <w:szCs w:val="24"/>
        </w:rPr>
        <w:t>zieci w przypadkach określonych w statucie przedszkola. Skreślenie następuje na podstawie uchwały rady pedagogicznej;</w:t>
      </w:r>
    </w:p>
    <w:p w14:paraId="2BBA931C" w14:textId="77777777" w:rsidR="009874B1" w:rsidRPr="005B4BC5" w:rsidRDefault="009874B1" w:rsidP="009874B1">
      <w:pPr>
        <w:pStyle w:val="Bezodstpw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Przepis ust. 2 nie dotyczy dziecka objętego obowiązkiem szkolnym. W uzasadnionych przypadkach dziecko, na wniosek dyrektora przedszkola, może zostać przeniesiony przez kuratora oświaty do inn</w:t>
      </w:r>
      <w:hyperlink r:id="rId5" w:tgtFrame="_blank" w:history="1">
        <w:r w:rsidRPr="005B4B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e</w:t>
        </w:r>
      </w:hyperlink>
      <w:r w:rsidRPr="005B4BC5">
        <w:rPr>
          <w:rFonts w:ascii="Arial" w:hAnsi="Arial" w:cs="Arial"/>
          <w:sz w:val="24"/>
          <w:szCs w:val="24"/>
        </w:rPr>
        <w:t>go przedszkola;</w:t>
      </w:r>
    </w:p>
    <w:p w14:paraId="2FAA6E11" w14:textId="77777777" w:rsidR="009874B1" w:rsidRPr="005B4BC5" w:rsidRDefault="009874B1" w:rsidP="009874B1">
      <w:pPr>
        <w:pStyle w:val="Bezodstpw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Dyrektor jest kierownikiem zakładu pracy dla zatrudnionych nauczycieli i pracowników niebędących nauczycielami. Dyrektor w szczególności decyduje w sprawach:</w:t>
      </w:r>
    </w:p>
    <w:p w14:paraId="384D544C" w14:textId="77777777" w:rsidR="009874B1" w:rsidRPr="005B4BC5" w:rsidRDefault="009874B1" w:rsidP="009874B1">
      <w:pPr>
        <w:pStyle w:val="Bezodstpw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 xml:space="preserve">zatrudniania i zwalniania </w:t>
      </w:r>
      <w:hyperlink w:anchor="_blank" w:tgtFrame="_blank" w:history="1">
        <w:r w:rsidRPr="005B4B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nauczycieli</w:t>
        </w:r>
      </w:hyperlink>
      <w:r w:rsidRPr="005B4BC5">
        <w:rPr>
          <w:rFonts w:ascii="Arial" w:hAnsi="Arial" w:cs="Arial"/>
          <w:sz w:val="24"/>
          <w:szCs w:val="24"/>
        </w:rPr>
        <w:t xml:space="preserve"> oraz innych pracowników przedszkola,</w:t>
      </w:r>
    </w:p>
    <w:p w14:paraId="09A7C473" w14:textId="77777777" w:rsidR="009874B1" w:rsidRPr="005B4BC5" w:rsidRDefault="009874B1" w:rsidP="009874B1">
      <w:pPr>
        <w:pStyle w:val="Bezodstpw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 xml:space="preserve">przyznawania nagród oraz wymierzania kar porządkowych </w:t>
      </w:r>
      <w:hyperlink w:anchor="_blank" w:tgtFrame="_blank" w:history="1">
        <w:r w:rsidRPr="005B4B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nauczycielom</w:t>
        </w:r>
      </w:hyperlink>
      <w:r w:rsidRPr="005B4BC5">
        <w:rPr>
          <w:rFonts w:ascii="Arial" w:hAnsi="Arial" w:cs="Arial"/>
          <w:sz w:val="24"/>
          <w:szCs w:val="24"/>
        </w:rPr>
        <w:t xml:space="preserve"> i innym pracownikom przedszkola,</w:t>
      </w:r>
    </w:p>
    <w:p w14:paraId="04282548" w14:textId="77777777" w:rsidR="009874B1" w:rsidRPr="005B4BC5" w:rsidRDefault="009874B1" w:rsidP="009874B1">
      <w:pPr>
        <w:pStyle w:val="Bezodstpw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występowania z wnioskami, po zasięgnięciu opinii rady pedagogicznej w sprawach,</w:t>
      </w:r>
    </w:p>
    <w:p w14:paraId="132AE2CC" w14:textId="77777777" w:rsidR="009874B1" w:rsidRPr="005B4BC5" w:rsidRDefault="009874B1" w:rsidP="009874B1">
      <w:pPr>
        <w:pStyle w:val="Bezodstpw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odznaczeń, nagród i innych wyróżnień dla nauczycieli oraz pozostałych pracowników przedszkola.</w:t>
      </w:r>
    </w:p>
    <w:p w14:paraId="6F4B62F4" w14:textId="77777777" w:rsidR="009874B1" w:rsidRPr="005B4BC5" w:rsidRDefault="009874B1" w:rsidP="009874B1">
      <w:pPr>
        <w:pStyle w:val="Bezodstpw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Dyrektor przedszkola w wykonywaniu swoich zadań współpracuje z Radą pedagogiczną, Radą rodziców;</w:t>
      </w:r>
    </w:p>
    <w:p w14:paraId="3A202958" w14:textId="77777777" w:rsidR="009874B1" w:rsidRPr="005B4BC5" w:rsidRDefault="009874B1" w:rsidP="009874B1">
      <w:pPr>
        <w:pStyle w:val="Bezodstpw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Dyrektor przedszkola organizuje pomoc psychologiczno-pedagogiczną.</w:t>
      </w:r>
    </w:p>
    <w:p w14:paraId="7EDEF4CC" w14:textId="77777777" w:rsidR="009874B1" w:rsidRPr="005B4BC5" w:rsidRDefault="009874B1" w:rsidP="009874B1">
      <w:pPr>
        <w:pStyle w:val="Bezodstpw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W przypadku nieobecności dyrektora przedszkola zastępuje go nauczyciel przedszkola, wyznaczony przez dyrektora lub organ prowadzący.</w:t>
      </w:r>
    </w:p>
    <w:p w14:paraId="4A624286" w14:textId="77777777" w:rsidR="009874B1" w:rsidRPr="005B4BC5" w:rsidRDefault="009874B1" w:rsidP="009874B1">
      <w:pPr>
        <w:pStyle w:val="Bezodstpw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Zadania Dyrektora:</w:t>
      </w:r>
    </w:p>
    <w:p w14:paraId="369EF7CE" w14:textId="77777777" w:rsidR="009874B1" w:rsidRPr="005B4BC5" w:rsidRDefault="009874B1" w:rsidP="009874B1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opracowanie na każdy rok szkolny planu nadzoru pedagogicznego, który przedstawia radzie pedagogicznej w terminie do 15 września roku szkolnego, którego dotyczy plan,</w:t>
      </w:r>
    </w:p>
    <w:p w14:paraId="0B956D9C" w14:textId="77777777" w:rsidR="009874B1" w:rsidRPr="005B4BC5" w:rsidRDefault="009874B1" w:rsidP="009874B1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prowadzenie obserwacji zajęć organizowanych przez nauczycieli przedszkola,</w:t>
      </w:r>
    </w:p>
    <w:p w14:paraId="7E9AAFFE" w14:textId="77777777" w:rsidR="009874B1" w:rsidRPr="005B4BC5" w:rsidRDefault="009874B1" w:rsidP="009874B1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gromadzenie informacji o pracy nauczycieli w celu dokonania oceny ich pracy,</w:t>
      </w:r>
    </w:p>
    <w:p w14:paraId="0F5E9791" w14:textId="77777777" w:rsidR="009874B1" w:rsidRPr="005B4BC5" w:rsidRDefault="009874B1" w:rsidP="009874B1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sprawowanie nadzoru nad przebiegiem awansu zawodowego nauczycieli, nadawanie stopnia nauczyciela kontraktowego,</w:t>
      </w:r>
    </w:p>
    <w:p w14:paraId="3AE9458E" w14:textId="77777777" w:rsidR="009874B1" w:rsidRPr="005B4BC5" w:rsidRDefault="009874B1" w:rsidP="009874B1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przedstawienie radzie pedagogicznej ogólnych wniosków wynikających ze sprawowanego nadzoru pedagogicznego oraz informacje o działalności szkoły,</w:t>
      </w:r>
    </w:p>
    <w:p w14:paraId="221E350D" w14:textId="77777777" w:rsidR="009874B1" w:rsidRPr="005B4BC5" w:rsidRDefault="009874B1" w:rsidP="009874B1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lastRenderedPageBreak/>
        <w:t>co najmniej raz w roku dokonanie kontroli mających na celu zapewnienie bezpiecznych warunków korzystania z obiektów należących do przedszkola, a także bezpiecznych i higienicznych warunków, oraz określenie kierunków ich poprawy,</w:t>
      </w:r>
    </w:p>
    <w:p w14:paraId="7BE5ECBD" w14:textId="77777777" w:rsidR="009874B1" w:rsidRPr="005B4BC5" w:rsidRDefault="009874B1" w:rsidP="009874B1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zatwierdzenie ramowego rozkładu dnia na wniosek rady pedagogicznej z uwzględnieniem zasad ochrony zdrowia i higieny pracy oraz oczekiwań rodziców,</w:t>
      </w:r>
    </w:p>
    <w:p w14:paraId="3EB817A1" w14:textId="77777777" w:rsidR="009874B1" w:rsidRPr="005B4BC5" w:rsidRDefault="009874B1" w:rsidP="009874B1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przygotowanie arkusza organizacji przedszkola i przedstawienie go do zatwierdzenia organowi prowadzącemu,</w:t>
      </w:r>
    </w:p>
    <w:p w14:paraId="376F56D4" w14:textId="77777777" w:rsidR="009874B1" w:rsidRPr="005B4BC5" w:rsidRDefault="009874B1" w:rsidP="009874B1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współpraca z rodzicami, organem prowadzącym oraz instytucjami nadzorującymi i kontrolującymi,</w:t>
      </w:r>
    </w:p>
    <w:p w14:paraId="4562C69A" w14:textId="77777777" w:rsidR="009874B1" w:rsidRPr="005B4BC5" w:rsidRDefault="009874B1" w:rsidP="009874B1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kierowanie polityką kadrową przedszkola, zatrudnianie i zwalnianie nauczycieli oraz innych pracowników przedszkola,</w:t>
      </w:r>
    </w:p>
    <w:p w14:paraId="7969D5A3" w14:textId="77777777" w:rsidR="009874B1" w:rsidRPr="005B4BC5" w:rsidRDefault="009874B1" w:rsidP="009874B1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zapewnienie pracownikom właściwych warunków pracy zgodnie z obowiązującymi przepisami,</w:t>
      </w:r>
    </w:p>
    <w:p w14:paraId="6C35CA4B" w14:textId="77777777" w:rsidR="009874B1" w:rsidRPr="005B4BC5" w:rsidRDefault="009874B1" w:rsidP="009874B1">
      <w:pPr>
        <w:pStyle w:val="Bezodstpw"/>
        <w:numPr>
          <w:ilvl w:val="0"/>
          <w:numId w:val="4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dopuszczanie do użytku programu wychowania przedszkolnego.</w:t>
      </w:r>
    </w:p>
    <w:p w14:paraId="669E97A7" w14:textId="77777777" w:rsidR="009874B1" w:rsidRPr="005B4BC5" w:rsidRDefault="009874B1" w:rsidP="009874B1">
      <w:pPr>
        <w:pStyle w:val="Bezodstpw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Dyrektor wykonuje inne działania wynikające z przepisów szczegółowych:</w:t>
      </w:r>
    </w:p>
    <w:p w14:paraId="6D2CDDF9" w14:textId="77777777" w:rsidR="009874B1" w:rsidRPr="005B4BC5" w:rsidRDefault="009874B1" w:rsidP="009874B1">
      <w:pPr>
        <w:pStyle w:val="Bezodstpw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wykonuje uchwały Rady Miasta Stołecznego Warszawy w zakresie działalności przedszkola,</w:t>
      </w:r>
    </w:p>
    <w:p w14:paraId="6D4C8068" w14:textId="77777777" w:rsidR="009874B1" w:rsidRPr="005B4BC5" w:rsidRDefault="009874B1" w:rsidP="009874B1">
      <w:pPr>
        <w:pStyle w:val="Bezodstpw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współpracuje z instytucjami i organizacjami działającymi na rzecz pomocy dzieciom i ich rodzinom,</w:t>
      </w:r>
    </w:p>
    <w:p w14:paraId="2AE705CD" w14:textId="77777777" w:rsidR="009874B1" w:rsidRPr="005B4BC5" w:rsidRDefault="009874B1" w:rsidP="009874B1">
      <w:pPr>
        <w:pStyle w:val="Bezodstpw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organizuje proces rekrutacji do przedszkola w oparciu o odrębne przepisy.</w:t>
      </w:r>
    </w:p>
    <w:p w14:paraId="7BD6523A" w14:textId="77777777" w:rsidR="009874B1" w:rsidRPr="005B4BC5" w:rsidRDefault="009874B1" w:rsidP="009874B1">
      <w:pPr>
        <w:pStyle w:val="Bezodstpw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Dyrektor jako Administrator Danych Osobowych (ADO) stosuje środki techniczne i organizacyjne zapewniające ochronę przetwarzanych danych osobowych odpowiednią do zagrożeń oraz kategorii danych objętych ochroną, a w szczególności zabezpiecza dane przed ich udostępnieniem osobom nieupoważnionym, zabraniem przez osobę nieuprawnioną, przetwarzaniem z naruszeniem ustawy oraz zmianą, utratą, uszkodzeniem lub zniszczeniem;</w:t>
      </w:r>
    </w:p>
    <w:p w14:paraId="681D6338" w14:textId="77777777" w:rsidR="009874B1" w:rsidRPr="005B4BC5" w:rsidRDefault="009874B1" w:rsidP="009874B1">
      <w:pPr>
        <w:pStyle w:val="Bezodstpw"/>
        <w:numPr>
          <w:ilvl w:val="0"/>
          <w:numId w:val="6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Dyrektor jako administrator danych osobowych (ADO), w procesach przetwarzania danych uwzględnia charakter, zakres, kontekst i cele przetwarzania,</w:t>
      </w:r>
    </w:p>
    <w:p w14:paraId="4A7447C4" w14:textId="77777777" w:rsidR="009874B1" w:rsidRPr="005B4BC5" w:rsidRDefault="009874B1" w:rsidP="009874B1">
      <w:pPr>
        <w:pStyle w:val="Bezodstpw"/>
        <w:numPr>
          <w:ilvl w:val="0"/>
          <w:numId w:val="6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realizuje ustawowe zadania zabezpieczenia i ustala zasady przetwarzania danych osobowych, osób których dane dotyczą, w szczególności dane osobowe dzieci, rodziców oraz pracowników i współpracowników przedszkola,</w:t>
      </w:r>
    </w:p>
    <w:p w14:paraId="69F1FDAC" w14:textId="77777777" w:rsidR="009874B1" w:rsidRPr="005B4BC5" w:rsidRDefault="009874B1" w:rsidP="009874B1">
      <w:pPr>
        <w:pStyle w:val="Bezodstpw"/>
        <w:numPr>
          <w:ilvl w:val="0"/>
          <w:numId w:val="6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sprawuje nadzór poprzez określenie osoby/podmiotu/wykonawcy, realizującego przepisy prawa ochrony danych osobowych w zakresie zadań wymienionych w pkt 2,</w:t>
      </w:r>
    </w:p>
    <w:p w14:paraId="039D96AA" w14:textId="77777777" w:rsidR="009874B1" w:rsidRPr="005B4BC5" w:rsidRDefault="009874B1" w:rsidP="009874B1">
      <w:pPr>
        <w:pStyle w:val="Bezodstpw"/>
        <w:numPr>
          <w:ilvl w:val="0"/>
          <w:numId w:val="6"/>
        </w:numPr>
        <w:ind w:left="0" w:firstLine="0"/>
        <w:rPr>
          <w:rFonts w:ascii="Arial" w:hAnsi="Arial" w:cs="Arial"/>
          <w:sz w:val="24"/>
          <w:szCs w:val="24"/>
        </w:rPr>
      </w:pPr>
      <w:r w:rsidRPr="005B4BC5">
        <w:rPr>
          <w:rFonts w:ascii="Arial" w:hAnsi="Arial" w:cs="Arial"/>
          <w:sz w:val="24"/>
          <w:szCs w:val="24"/>
        </w:rPr>
        <w:t>osoba/podmiot określony w pkt 3 podlega bezpośrednio administratorowi danych zgodnie z przepisami o ochronie danych.</w:t>
      </w:r>
    </w:p>
    <w:p w14:paraId="4FA9AFCE" w14:textId="77777777" w:rsidR="009874B1" w:rsidRPr="005B4BC5" w:rsidRDefault="009874B1" w:rsidP="009874B1">
      <w:pPr>
        <w:pStyle w:val="Bezodstpw"/>
        <w:rPr>
          <w:rFonts w:ascii="Arial" w:hAnsi="Arial" w:cs="Arial"/>
          <w:sz w:val="24"/>
          <w:szCs w:val="24"/>
        </w:rPr>
      </w:pPr>
    </w:p>
    <w:p w14:paraId="7756AAA5" w14:textId="450DA58E" w:rsidR="00BF15C5" w:rsidRPr="005B4BC5" w:rsidRDefault="00BF15C5" w:rsidP="009874B1"/>
    <w:sectPr w:rsidR="00BF15C5" w:rsidRPr="005B4BC5" w:rsidSect="006B1831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0C31"/>
    <w:multiLevelType w:val="hybridMultilevel"/>
    <w:tmpl w:val="A202B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7804A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3835"/>
    <w:multiLevelType w:val="hybridMultilevel"/>
    <w:tmpl w:val="F808F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73889"/>
    <w:multiLevelType w:val="hybridMultilevel"/>
    <w:tmpl w:val="519A1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3602A"/>
    <w:multiLevelType w:val="hybridMultilevel"/>
    <w:tmpl w:val="2DA20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792"/>
    <w:multiLevelType w:val="hybridMultilevel"/>
    <w:tmpl w:val="48F41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405EA"/>
    <w:multiLevelType w:val="hybridMultilevel"/>
    <w:tmpl w:val="56C66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48572">
    <w:abstractNumId w:val="5"/>
  </w:num>
  <w:num w:numId="2" w16cid:durableId="1475676535">
    <w:abstractNumId w:val="3"/>
  </w:num>
  <w:num w:numId="3" w16cid:durableId="1105617138">
    <w:abstractNumId w:val="4"/>
  </w:num>
  <w:num w:numId="4" w16cid:durableId="405154149">
    <w:abstractNumId w:val="2"/>
  </w:num>
  <w:num w:numId="5" w16cid:durableId="1529172508">
    <w:abstractNumId w:val="1"/>
  </w:num>
  <w:num w:numId="6" w16cid:durableId="3847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31"/>
    <w:rsid w:val="0005755D"/>
    <w:rsid w:val="001E178C"/>
    <w:rsid w:val="002F45D9"/>
    <w:rsid w:val="00376AF2"/>
    <w:rsid w:val="005158C0"/>
    <w:rsid w:val="005B4BC5"/>
    <w:rsid w:val="006B1831"/>
    <w:rsid w:val="008642C9"/>
    <w:rsid w:val="00967618"/>
    <w:rsid w:val="009874B1"/>
    <w:rsid w:val="00BF15C5"/>
    <w:rsid w:val="00C54013"/>
    <w:rsid w:val="00E24CA0"/>
    <w:rsid w:val="00F0459A"/>
    <w:rsid w:val="00FC4D1A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4674"/>
  <w15:chartTrackingRefBased/>
  <w15:docId w15:val="{5883829F-55FC-4BDD-AF7A-E045EBD8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74B1"/>
    <w:rPr>
      <w:color w:val="0000FF"/>
      <w:u w:val="single"/>
    </w:rPr>
  </w:style>
  <w:style w:type="paragraph" w:styleId="Bezodstpw">
    <w:name w:val="No Spacing"/>
    <w:uiPriority w:val="1"/>
    <w:qFormat/>
    <w:rsid w:val="009874B1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_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Grażyna Lamprecht</cp:lastModifiedBy>
  <cp:revision>11</cp:revision>
  <dcterms:created xsi:type="dcterms:W3CDTF">2025-03-05T12:10:00Z</dcterms:created>
  <dcterms:modified xsi:type="dcterms:W3CDTF">2025-03-24T08:12:00Z</dcterms:modified>
</cp:coreProperties>
</file>